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4467434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11C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F734C85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11C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A83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11C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0299B5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FF4C2D" w:rsidRPr="00FF4C2D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1BED68D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11C1C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B11C1C" w:rsidRPr="00B11C1C">
        <w:rPr>
          <w:rFonts w:ascii="Times New Roman" w:hAnsi="Times New Roman"/>
          <w:b/>
          <w:sz w:val="24"/>
          <w:szCs w:val="24"/>
          <w:lang w:eastAsia="ru-RU"/>
        </w:rPr>
        <w:t>екультивация земель территории СГЭС-1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081B52D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11C1C" w:rsidRPr="00B11C1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шестьсот пятьдесят девять тысяч девятьсот восемьдесят</w:t>
      </w:r>
      <w:r w:rsidR="00B11C1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B11C1C" w:rsidRPr="00B11C1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сомон, 93 дирам</w:t>
      </w:r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B11C1C" w:rsidRPr="00B11C1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659 980,93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6A79EAD9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2D27A3">
        <w:rPr>
          <w:rFonts w:ascii="Times New Roman" w:hAnsi="Times New Roman"/>
          <w:b/>
          <w:bCs/>
          <w:sz w:val="24"/>
          <w:szCs w:val="24"/>
          <w:lang w:val="tg-Cyrl-TJ" w:eastAsia="ru-RU"/>
        </w:rPr>
        <w:t>сто тридцать одна тысяча девятьсот девяносто шесть сомони, 19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B11C1C">
        <w:rPr>
          <w:rFonts w:ascii="Times New Roman" w:hAnsi="Times New Roman"/>
          <w:b/>
          <w:bCs/>
          <w:sz w:val="24"/>
          <w:szCs w:val="24"/>
          <w:lang w:val="tg-Cyrl-TJ" w:eastAsia="ru-RU"/>
        </w:rPr>
        <w:t>131 996,19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начала предоставления разъяснений закупочной документации: в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828A242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F00B1"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F00B1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CE58824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F00B1"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F00B1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64DF9D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F00B1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1233C96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F12C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34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6A0F3A5E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3F19F6" w14:textId="40D3EF33" w:rsidR="00676D35" w:rsidRDefault="00676D3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D8C4288" w14:textId="77777777" w:rsidR="00676D35" w:rsidRPr="00846B20" w:rsidRDefault="00676D3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27A3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76D35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33F7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1C1C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BF00B1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12C04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4C2D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96121-6B25-4C55-B470-2EDEE735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18</cp:revision>
  <cp:lastPrinted>2024-01-12T06:28:00Z</cp:lastPrinted>
  <dcterms:created xsi:type="dcterms:W3CDTF">2023-12-25T07:38:00Z</dcterms:created>
  <dcterms:modified xsi:type="dcterms:W3CDTF">2024-02-02T03:34:00Z</dcterms:modified>
</cp:coreProperties>
</file>